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73" w:rsidRPr="00C04E95" w:rsidRDefault="000E2A84" w:rsidP="00FB359E">
      <w:pPr>
        <w:pStyle w:val="Heading1"/>
      </w:pPr>
      <w:bookmarkStart w:id="0" w:name="_Toc166915410"/>
      <w:bookmarkStart w:id="1" w:name="_GoBack"/>
      <w:bookmarkEnd w:id="1"/>
      <w:r w:rsidRPr="00C04E95">
        <w:t xml:space="preserve">Interview record </w:t>
      </w:r>
      <w:bookmarkEnd w:id="0"/>
      <w:r w:rsidRPr="00C04E95">
        <w:t>form</w:t>
      </w:r>
    </w:p>
    <w:p w:rsidR="00A75CBF" w:rsidRDefault="00C04E95" w:rsidP="00DE403A">
      <w:pPr>
        <w:pStyle w:val="Calibriinstruction"/>
        <w:spacing w:after="240"/>
      </w:pPr>
      <w:r>
        <w:t>You can u</w:t>
      </w:r>
      <w:r w:rsidR="00A75CBF" w:rsidRPr="00C04E95">
        <w:t xml:space="preserve">se this form to </w:t>
      </w:r>
      <w:r>
        <w:t xml:space="preserve">help you to </w:t>
      </w:r>
      <w:r w:rsidR="00A75CBF" w:rsidRPr="00C04E95">
        <w:t xml:space="preserve">record information </w:t>
      </w:r>
      <w:r w:rsidR="00BA258C" w:rsidRPr="00C04E95">
        <w:t>about</w:t>
      </w:r>
      <w:r w:rsidR="00A75CBF" w:rsidRPr="00C04E95">
        <w:t xml:space="preserve"> each applicant during the interview. </w:t>
      </w:r>
      <w:r w:rsidR="00BA258C" w:rsidRPr="00C04E95">
        <w:t xml:space="preserve">The information you gather against each criteria </w:t>
      </w:r>
      <w:r>
        <w:t xml:space="preserve">for each applicant </w:t>
      </w:r>
      <w:r w:rsidR="00BA258C" w:rsidRPr="00C04E95">
        <w:t xml:space="preserve">will help you to assess </w:t>
      </w:r>
      <w:r>
        <w:t xml:space="preserve">the </w:t>
      </w:r>
      <w:r w:rsidR="00BA258C" w:rsidRPr="00C04E95">
        <w:t>applicant</w:t>
      </w:r>
      <w:r>
        <w:t>s</w:t>
      </w:r>
      <w:r w:rsidR="00BA258C" w:rsidRPr="00C04E95">
        <w:t xml:space="preserve"> and compare their skills</w:t>
      </w:r>
      <w:r>
        <w:t xml:space="preserve"> and </w:t>
      </w:r>
      <w:r w:rsidR="00BA258C" w:rsidRPr="00C04E95">
        <w:t>capabilities</w:t>
      </w:r>
      <w:r>
        <w:t>.</w:t>
      </w:r>
      <w:r w:rsidR="006E140C">
        <w:t xml:space="preserve"> </w:t>
      </w:r>
      <w:r>
        <w:t>This will help you</w:t>
      </w:r>
      <w:r w:rsidR="00BA258C" w:rsidRPr="00C04E95">
        <w:t xml:space="preserve"> </w:t>
      </w:r>
      <w:r>
        <w:t>to</w:t>
      </w:r>
      <w:r w:rsidR="00BA258C" w:rsidRPr="00C04E95">
        <w:t xml:space="preserve"> establish the ‘best</w:t>
      </w:r>
      <w:r w:rsidR="001846D7">
        <w:t> </w:t>
      </w:r>
      <w:r w:rsidR="00BA258C" w:rsidRPr="00C04E95">
        <w:t>fit</w:t>
      </w:r>
      <w:r w:rsidR="001846D7">
        <w:t xml:space="preserve">’ </w:t>
      </w:r>
      <w:r w:rsidR="00BA258C" w:rsidRPr="00C04E95">
        <w:t>for the advertised position</w:t>
      </w:r>
      <w:r>
        <w:t xml:space="preserve"> and</w:t>
      </w:r>
      <w:r w:rsidR="006E140C">
        <w:t xml:space="preserve"> </w:t>
      </w:r>
      <w:r w:rsidR="00BA258C" w:rsidRPr="00C04E95">
        <w:t>make a</w:t>
      </w:r>
      <w:r>
        <w:t xml:space="preserve"> decision that is</w:t>
      </w:r>
      <w:r w:rsidR="006E140C">
        <w:t xml:space="preserve"> </w:t>
      </w:r>
      <w:r w:rsidR="00BA258C" w:rsidRPr="00C04E95">
        <w:t xml:space="preserve">evidence based </w:t>
      </w:r>
      <w:r>
        <w:t xml:space="preserve">when </w:t>
      </w:r>
      <w:r w:rsidR="00BA258C" w:rsidRPr="00C04E95">
        <w:t>select</w:t>
      </w:r>
      <w:r>
        <w:t>ing</w:t>
      </w:r>
      <w:r w:rsidR="00BA258C" w:rsidRPr="00C04E95">
        <w:t xml:space="preserve"> your </w:t>
      </w:r>
      <w:r w:rsidR="00A75CBF" w:rsidRPr="00C04E95">
        <w:t>preferred applicant</w:t>
      </w:r>
      <w:r w:rsidR="006E140C">
        <w:t>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4807"/>
        <w:gridCol w:w="2110"/>
        <w:gridCol w:w="4092"/>
      </w:tblGrid>
      <w:tr w:rsidR="004F5265" w:rsidRPr="00A75CBF" w:rsidTr="00DE403A">
        <w:trPr>
          <w:trHeight w:val="191"/>
        </w:trPr>
        <w:tc>
          <w:tcPr>
            <w:tcW w:w="3085" w:type="dxa"/>
          </w:tcPr>
          <w:p w:rsidR="004F5265" w:rsidRPr="008142D1" w:rsidRDefault="000849D0" w:rsidP="00E95F8B">
            <w:pPr>
              <w:pStyle w:val="Calibri12ptbold"/>
            </w:pPr>
            <w:r w:rsidRPr="008142D1">
              <w:t>Position</w:t>
            </w:r>
          </w:p>
        </w:tc>
        <w:tc>
          <w:tcPr>
            <w:tcW w:w="4830" w:type="dxa"/>
          </w:tcPr>
          <w:p w:rsidR="004F5265" w:rsidRPr="00A75CBF" w:rsidRDefault="000849D0" w:rsidP="00E95F8B">
            <w:pPr>
              <w:pStyle w:val="Calibri"/>
              <w:spacing w:before="120"/>
            </w:pPr>
            <w:r w:rsidRPr="000849D0">
              <w:rPr>
                <w:color w:val="FF0000"/>
              </w:rPr>
              <w:t>&lt;insert position&gt;</w:t>
            </w:r>
          </w:p>
        </w:tc>
        <w:tc>
          <w:tcPr>
            <w:tcW w:w="2116" w:type="dxa"/>
          </w:tcPr>
          <w:p w:rsidR="004F5265" w:rsidRPr="00A75CBF" w:rsidRDefault="000849D0" w:rsidP="00E95F8B">
            <w:pPr>
              <w:pStyle w:val="Calibri12ptbold"/>
            </w:pPr>
            <w:r w:rsidRPr="000849D0">
              <w:t>Date</w:t>
            </w:r>
          </w:p>
        </w:tc>
        <w:tc>
          <w:tcPr>
            <w:tcW w:w="4111" w:type="dxa"/>
          </w:tcPr>
          <w:p w:rsidR="004F5265" w:rsidRPr="00A75CBF" w:rsidRDefault="000849D0" w:rsidP="00E95F8B">
            <w:pPr>
              <w:pStyle w:val="Calibri"/>
              <w:spacing w:before="120"/>
            </w:pPr>
            <w:r w:rsidRPr="000849D0">
              <w:rPr>
                <w:color w:val="FF0000"/>
              </w:rPr>
              <w:t>&lt;insert interview date&gt;</w:t>
            </w:r>
          </w:p>
        </w:tc>
      </w:tr>
      <w:tr w:rsidR="004F5265" w:rsidRPr="00A75CBF" w:rsidTr="00DE403A">
        <w:tc>
          <w:tcPr>
            <w:tcW w:w="3085" w:type="dxa"/>
          </w:tcPr>
          <w:p w:rsidR="004F5265" w:rsidRPr="0040302A" w:rsidRDefault="000849D0" w:rsidP="00E95F8B">
            <w:pPr>
              <w:pStyle w:val="Calibri12ptbold"/>
            </w:pPr>
            <w:r w:rsidRPr="0040302A">
              <w:t>Applicant name</w:t>
            </w:r>
          </w:p>
        </w:tc>
        <w:tc>
          <w:tcPr>
            <w:tcW w:w="4830" w:type="dxa"/>
          </w:tcPr>
          <w:p w:rsidR="004F5265" w:rsidRPr="00A75CBF" w:rsidRDefault="000849D0" w:rsidP="00E95F8B">
            <w:pPr>
              <w:pStyle w:val="Calibri"/>
              <w:spacing w:before="120"/>
            </w:pPr>
            <w:r w:rsidRPr="000849D0">
              <w:rPr>
                <w:color w:val="FF0000"/>
              </w:rPr>
              <w:t>&lt;insert applicant’s name&gt;</w:t>
            </w:r>
          </w:p>
        </w:tc>
        <w:tc>
          <w:tcPr>
            <w:tcW w:w="2116" w:type="dxa"/>
          </w:tcPr>
          <w:p w:rsidR="004F5265" w:rsidRPr="00A75CBF" w:rsidRDefault="000849D0" w:rsidP="00E95F8B">
            <w:pPr>
              <w:pStyle w:val="Calibri12ptbold"/>
            </w:pPr>
            <w:r w:rsidRPr="000849D0">
              <w:t>Interview time</w:t>
            </w:r>
          </w:p>
        </w:tc>
        <w:tc>
          <w:tcPr>
            <w:tcW w:w="4111" w:type="dxa"/>
          </w:tcPr>
          <w:p w:rsidR="004F5265" w:rsidRPr="00A75CBF" w:rsidRDefault="000849D0" w:rsidP="00E95F8B">
            <w:pPr>
              <w:pStyle w:val="Calibri"/>
              <w:spacing w:before="120"/>
            </w:pPr>
            <w:r w:rsidRPr="000849D0">
              <w:rPr>
                <w:color w:val="FF0000"/>
              </w:rPr>
              <w:t>&lt;insert interview time&gt;</w:t>
            </w:r>
          </w:p>
        </w:tc>
      </w:tr>
      <w:tr w:rsidR="004F5265" w:rsidRPr="00A75CBF" w:rsidTr="00DE403A">
        <w:tc>
          <w:tcPr>
            <w:tcW w:w="3085" w:type="dxa"/>
          </w:tcPr>
          <w:p w:rsidR="004F5265" w:rsidRPr="0040302A" w:rsidRDefault="000849D0" w:rsidP="00E95F8B">
            <w:pPr>
              <w:pStyle w:val="Calibri12ptbold"/>
            </w:pPr>
            <w:r w:rsidRPr="0040302A">
              <w:t>Interviewer(s)</w:t>
            </w:r>
          </w:p>
        </w:tc>
        <w:tc>
          <w:tcPr>
            <w:tcW w:w="11057" w:type="dxa"/>
            <w:gridSpan w:val="3"/>
          </w:tcPr>
          <w:p w:rsidR="004F5265" w:rsidRPr="00A75CBF" w:rsidRDefault="000849D0" w:rsidP="00E95F8B">
            <w:pPr>
              <w:pStyle w:val="Calibri"/>
              <w:spacing w:before="120"/>
            </w:pPr>
            <w:r w:rsidRPr="000849D0">
              <w:rPr>
                <w:color w:val="FF0000"/>
              </w:rPr>
              <w:t>&lt;insert interviewer’s name(s)&gt;</w:t>
            </w:r>
          </w:p>
        </w:tc>
      </w:tr>
    </w:tbl>
    <w:p w:rsidR="004F5265" w:rsidRPr="00A75CBF" w:rsidRDefault="004F5265" w:rsidP="006E140C">
      <w:pPr>
        <w:pStyle w:val="Calibri"/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2977"/>
        <w:gridCol w:w="5670"/>
      </w:tblGrid>
      <w:tr w:rsidR="004F5265" w:rsidRPr="00A75CBF" w:rsidTr="00DE403A">
        <w:trPr>
          <w:tblHeader/>
        </w:trPr>
        <w:tc>
          <w:tcPr>
            <w:tcW w:w="5528" w:type="dxa"/>
          </w:tcPr>
          <w:p w:rsidR="004F5265" w:rsidRPr="00A75CBF" w:rsidRDefault="000849D0" w:rsidP="008142D1">
            <w:pPr>
              <w:pStyle w:val="Calibri12ptbold"/>
            </w:pPr>
            <w:r w:rsidRPr="0040302A">
              <w:t>Selection criteria</w:t>
            </w:r>
          </w:p>
        </w:tc>
        <w:tc>
          <w:tcPr>
            <w:tcW w:w="2977" w:type="dxa"/>
          </w:tcPr>
          <w:p w:rsidR="004F5265" w:rsidRPr="00A75CBF" w:rsidRDefault="000849D0" w:rsidP="008142D1">
            <w:pPr>
              <w:pStyle w:val="Calibri12ptbold"/>
            </w:pPr>
            <w:r w:rsidRPr="0040302A">
              <w:t>Rating</w:t>
            </w:r>
            <w:r w:rsidR="008142D1">
              <w:br/>
            </w:r>
            <w:r w:rsidRPr="008142D1">
              <w:rPr>
                <w:b w:val="0"/>
              </w:rPr>
              <w:t>1 – 5</w:t>
            </w:r>
            <w:r w:rsidR="00A80799" w:rsidRPr="008142D1">
              <w:rPr>
                <w:b w:val="0"/>
              </w:rPr>
              <w:br/>
            </w:r>
            <w:r w:rsidR="00504BAB" w:rsidRPr="008142D1">
              <w:rPr>
                <w:b w:val="0"/>
              </w:rPr>
              <w:t>1 = does not meet</w:t>
            </w:r>
            <w:r w:rsidR="0040302A" w:rsidRPr="008142D1">
              <w:rPr>
                <w:b w:val="0"/>
              </w:rPr>
              <w:t xml:space="preserve"> </w:t>
            </w:r>
            <w:r w:rsidRPr="008142D1">
              <w:rPr>
                <w:b w:val="0"/>
              </w:rPr>
              <w:t>criterion</w:t>
            </w:r>
            <w:r w:rsidR="00A80799" w:rsidRPr="008142D1">
              <w:rPr>
                <w:b w:val="0"/>
              </w:rPr>
              <w:br/>
            </w:r>
            <w:r w:rsidRPr="008142D1">
              <w:rPr>
                <w:b w:val="0"/>
              </w:rPr>
              <w:t>3 = meets criterion</w:t>
            </w:r>
            <w:r w:rsidR="00A80799" w:rsidRPr="008142D1">
              <w:rPr>
                <w:b w:val="0"/>
              </w:rPr>
              <w:br/>
            </w:r>
            <w:r w:rsidRPr="008142D1">
              <w:rPr>
                <w:b w:val="0"/>
              </w:rPr>
              <w:t>5 = exceeds criterion</w:t>
            </w:r>
          </w:p>
        </w:tc>
        <w:tc>
          <w:tcPr>
            <w:tcW w:w="5670" w:type="dxa"/>
          </w:tcPr>
          <w:p w:rsidR="004F5265" w:rsidRPr="0040302A" w:rsidRDefault="000849D0" w:rsidP="008142D1">
            <w:pPr>
              <w:pStyle w:val="Calibri12ptbold"/>
            </w:pPr>
            <w:r w:rsidRPr="0040302A">
              <w:t>Comments</w:t>
            </w:r>
          </w:p>
        </w:tc>
      </w:tr>
      <w:tr w:rsidR="004F5265" w:rsidRPr="00A75CBF" w:rsidTr="00DE403A">
        <w:trPr>
          <w:trHeight w:val="283"/>
        </w:trPr>
        <w:tc>
          <w:tcPr>
            <w:tcW w:w="5528" w:type="dxa"/>
          </w:tcPr>
          <w:p w:rsidR="004F5265" w:rsidRPr="0040302A" w:rsidRDefault="000849D0" w:rsidP="008142D1">
            <w:pPr>
              <w:pStyle w:val="Calibri12ptbold"/>
            </w:pPr>
            <w:r w:rsidRPr="0040302A">
              <w:t>Essential</w:t>
            </w:r>
          </w:p>
        </w:tc>
        <w:tc>
          <w:tcPr>
            <w:tcW w:w="2977" w:type="dxa"/>
          </w:tcPr>
          <w:p w:rsidR="004F5265" w:rsidRPr="00A75CBF" w:rsidRDefault="004F5265" w:rsidP="006E140C">
            <w:pPr>
              <w:pStyle w:val="Calibri"/>
            </w:pPr>
          </w:p>
        </w:tc>
        <w:tc>
          <w:tcPr>
            <w:tcW w:w="5670" w:type="dxa"/>
          </w:tcPr>
          <w:p w:rsidR="004F5265" w:rsidRPr="00A75CBF" w:rsidRDefault="004F5265" w:rsidP="006E140C">
            <w:pPr>
              <w:pStyle w:val="Calibri"/>
            </w:pPr>
          </w:p>
        </w:tc>
      </w:tr>
      <w:tr w:rsidR="004F5265" w:rsidRPr="00A75CBF" w:rsidTr="00DE403A">
        <w:trPr>
          <w:trHeight w:val="283"/>
        </w:trPr>
        <w:tc>
          <w:tcPr>
            <w:tcW w:w="5528" w:type="dxa"/>
          </w:tcPr>
          <w:p w:rsidR="004F5265" w:rsidRPr="00A75CBF" w:rsidRDefault="000849D0" w:rsidP="006E140C">
            <w:pPr>
              <w:pStyle w:val="Calibri"/>
              <w:rPr>
                <w:i/>
              </w:rPr>
            </w:pPr>
            <w:r w:rsidRPr="000849D0">
              <w:rPr>
                <w:color w:val="FF0000"/>
              </w:rPr>
              <w:t>&lt;insert essential criteria&gt;</w:t>
            </w:r>
          </w:p>
        </w:tc>
        <w:tc>
          <w:tcPr>
            <w:tcW w:w="2977" w:type="dxa"/>
          </w:tcPr>
          <w:p w:rsidR="004F5265" w:rsidRPr="00A75CBF" w:rsidRDefault="000849D0" w:rsidP="006E140C">
            <w:pPr>
              <w:pStyle w:val="Calibri"/>
            </w:pPr>
            <w:r w:rsidRPr="000849D0">
              <w:rPr>
                <w:color w:val="FF0000"/>
              </w:rPr>
              <w:t>&lt;insert rating&gt;</w:t>
            </w:r>
          </w:p>
        </w:tc>
        <w:tc>
          <w:tcPr>
            <w:tcW w:w="5670" w:type="dxa"/>
          </w:tcPr>
          <w:p w:rsidR="004F5265" w:rsidRPr="00A75CBF" w:rsidRDefault="000849D0" w:rsidP="006E140C">
            <w:pPr>
              <w:pStyle w:val="Calibri"/>
            </w:pPr>
            <w:r w:rsidRPr="000849D0">
              <w:rPr>
                <w:color w:val="FF0000"/>
              </w:rPr>
              <w:t>&lt;insert comments&gt;</w:t>
            </w:r>
          </w:p>
        </w:tc>
      </w:tr>
      <w:tr w:rsidR="004F5265" w:rsidRPr="00A75CBF" w:rsidTr="00DE403A">
        <w:trPr>
          <w:trHeight w:val="283"/>
        </w:trPr>
        <w:tc>
          <w:tcPr>
            <w:tcW w:w="5528" w:type="dxa"/>
          </w:tcPr>
          <w:p w:rsidR="004F5265" w:rsidRPr="00A75CBF" w:rsidRDefault="004F5265" w:rsidP="006E140C">
            <w:pPr>
              <w:pStyle w:val="Calibri"/>
            </w:pPr>
          </w:p>
        </w:tc>
        <w:tc>
          <w:tcPr>
            <w:tcW w:w="2977" w:type="dxa"/>
          </w:tcPr>
          <w:p w:rsidR="004F5265" w:rsidRPr="00A75CBF" w:rsidRDefault="004F5265" w:rsidP="006E140C">
            <w:pPr>
              <w:pStyle w:val="Calibri"/>
            </w:pPr>
          </w:p>
        </w:tc>
        <w:tc>
          <w:tcPr>
            <w:tcW w:w="5670" w:type="dxa"/>
          </w:tcPr>
          <w:p w:rsidR="004F5265" w:rsidRPr="00A75CBF" w:rsidRDefault="004F5265" w:rsidP="006E140C">
            <w:pPr>
              <w:pStyle w:val="Calibri"/>
            </w:pPr>
          </w:p>
        </w:tc>
      </w:tr>
      <w:tr w:rsidR="004F5265" w:rsidRPr="00A75CBF" w:rsidTr="00DE403A">
        <w:trPr>
          <w:trHeight w:val="283"/>
        </w:trPr>
        <w:tc>
          <w:tcPr>
            <w:tcW w:w="5528" w:type="dxa"/>
          </w:tcPr>
          <w:p w:rsidR="004F5265" w:rsidRPr="00A75CBF" w:rsidRDefault="004F5265" w:rsidP="006E140C">
            <w:pPr>
              <w:pStyle w:val="Calibri"/>
            </w:pPr>
          </w:p>
        </w:tc>
        <w:tc>
          <w:tcPr>
            <w:tcW w:w="2977" w:type="dxa"/>
          </w:tcPr>
          <w:p w:rsidR="004F5265" w:rsidRPr="00A75CBF" w:rsidRDefault="004F5265" w:rsidP="006E140C">
            <w:pPr>
              <w:pStyle w:val="Calibri"/>
            </w:pPr>
          </w:p>
        </w:tc>
        <w:tc>
          <w:tcPr>
            <w:tcW w:w="5670" w:type="dxa"/>
          </w:tcPr>
          <w:p w:rsidR="004F5265" w:rsidRPr="00A75CBF" w:rsidRDefault="004F5265" w:rsidP="006E140C">
            <w:pPr>
              <w:pStyle w:val="Calibri"/>
            </w:pPr>
          </w:p>
        </w:tc>
      </w:tr>
      <w:tr w:rsidR="004F5265" w:rsidRPr="00A75CBF" w:rsidTr="00DE403A">
        <w:trPr>
          <w:trHeight w:val="283"/>
        </w:trPr>
        <w:tc>
          <w:tcPr>
            <w:tcW w:w="5528" w:type="dxa"/>
          </w:tcPr>
          <w:p w:rsidR="004F5265" w:rsidRPr="00A75CBF" w:rsidRDefault="004F5265" w:rsidP="006E140C">
            <w:pPr>
              <w:pStyle w:val="Calibri"/>
            </w:pPr>
          </w:p>
        </w:tc>
        <w:tc>
          <w:tcPr>
            <w:tcW w:w="2977" w:type="dxa"/>
          </w:tcPr>
          <w:p w:rsidR="004F5265" w:rsidRPr="00A75CBF" w:rsidRDefault="004F5265" w:rsidP="006E140C">
            <w:pPr>
              <w:pStyle w:val="Calibri"/>
            </w:pPr>
          </w:p>
        </w:tc>
        <w:tc>
          <w:tcPr>
            <w:tcW w:w="5670" w:type="dxa"/>
          </w:tcPr>
          <w:p w:rsidR="004F5265" w:rsidRPr="00A75CBF" w:rsidRDefault="004F5265" w:rsidP="006E140C">
            <w:pPr>
              <w:pStyle w:val="Calibri"/>
            </w:pPr>
          </w:p>
        </w:tc>
      </w:tr>
      <w:tr w:rsidR="004F5265" w:rsidRPr="00A75CBF" w:rsidTr="00DE403A">
        <w:trPr>
          <w:trHeight w:val="283"/>
        </w:trPr>
        <w:tc>
          <w:tcPr>
            <w:tcW w:w="5528" w:type="dxa"/>
          </w:tcPr>
          <w:p w:rsidR="004F5265" w:rsidRPr="00A75CBF" w:rsidRDefault="004F5265" w:rsidP="006E140C">
            <w:pPr>
              <w:pStyle w:val="Calibri"/>
            </w:pPr>
          </w:p>
        </w:tc>
        <w:tc>
          <w:tcPr>
            <w:tcW w:w="2977" w:type="dxa"/>
          </w:tcPr>
          <w:p w:rsidR="004F5265" w:rsidRPr="00A75CBF" w:rsidRDefault="004F5265" w:rsidP="006E140C">
            <w:pPr>
              <w:pStyle w:val="Calibri"/>
            </w:pPr>
          </w:p>
        </w:tc>
        <w:tc>
          <w:tcPr>
            <w:tcW w:w="5670" w:type="dxa"/>
          </w:tcPr>
          <w:p w:rsidR="004F5265" w:rsidRPr="00A75CBF" w:rsidRDefault="004F5265" w:rsidP="006E140C">
            <w:pPr>
              <w:pStyle w:val="Calibri"/>
            </w:pPr>
          </w:p>
        </w:tc>
      </w:tr>
      <w:tr w:rsidR="006B352F" w:rsidRPr="00A75CBF" w:rsidTr="00DE403A">
        <w:trPr>
          <w:trHeight w:val="283"/>
        </w:trPr>
        <w:tc>
          <w:tcPr>
            <w:tcW w:w="5528" w:type="dxa"/>
          </w:tcPr>
          <w:p w:rsidR="006B352F" w:rsidRPr="00A75CBF" w:rsidRDefault="006B352F" w:rsidP="006E140C">
            <w:pPr>
              <w:pStyle w:val="Calibri"/>
            </w:pPr>
          </w:p>
        </w:tc>
        <w:tc>
          <w:tcPr>
            <w:tcW w:w="2977" w:type="dxa"/>
          </w:tcPr>
          <w:p w:rsidR="006B352F" w:rsidRPr="00A75CBF" w:rsidRDefault="006B352F" w:rsidP="006E140C">
            <w:pPr>
              <w:pStyle w:val="Calibri"/>
            </w:pPr>
          </w:p>
        </w:tc>
        <w:tc>
          <w:tcPr>
            <w:tcW w:w="5670" w:type="dxa"/>
          </w:tcPr>
          <w:p w:rsidR="006B352F" w:rsidRPr="00A75CBF" w:rsidRDefault="006B352F" w:rsidP="006E140C">
            <w:pPr>
              <w:pStyle w:val="Calibri"/>
            </w:pPr>
          </w:p>
        </w:tc>
      </w:tr>
      <w:tr w:rsidR="004F5265" w:rsidRPr="00A75CBF" w:rsidTr="00DE403A">
        <w:trPr>
          <w:trHeight w:val="283"/>
        </w:trPr>
        <w:tc>
          <w:tcPr>
            <w:tcW w:w="5528" w:type="dxa"/>
          </w:tcPr>
          <w:p w:rsidR="004F5265" w:rsidRPr="0040302A" w:rsidRDefault="000849D0" w:rsidP="008142D1">
            <w:pPr>
              <w:pStyle w:val="Calibri12ptbold"/>
            </w:pPr>
            <w:r w:rsidRPr="0040302A">
              <w:t>Desirable</w:t>
            </w:r>
          </w:p>
        </w:tc>
        <w:tc>
          <w:tcPr>
            <w:tcW w:w="2977" w:type="dxa"/>
          </w:tcPr>
          <w:p w:rsidR="004F5265" w:rsidRPr="00A75CBF" w:rsidRDefault="004F5265" w:rsidP="006E140C">
            <w:pPr>
              <w:pStyle w:val="Calibri"/>
            </w:pPr>
          </w:p>
        </w:tc>
        <w:tc>
          <w:tcPr>
            <w:tcW w:w="5670" w:type="dxa"/>
          </w:tcPr>
          <w:p w:rsidR="004F5265" w:rsidRPr="00A75CBF" w:rsidRDefault="004F5265" w:rsidP="006E140C">
            <w:pPr>
              <w:pStyle w:val="Calibri"/>
            </w:pPr>
          </w:p>
        </w:tc>
      </w:tr>
      <w:tr w:rsidR="004F5265" w:rsidRPr="00A75CBF" w:rsidTr="00DE403A">
        <w:trPr>
          <w:trHeight w:val="283"/>
        </w:trPr>
        <w:tc>
          <w:tcPr>
            <w:tcW w:w="5528" w:type="dxa"/>
          </w:tcPr>
          <w:p w:rsidR="004F5265" w:rsidRPr="00A75CBF" w:rsidRDefault="000849D0" w:rsidP="006E140C">
            <w:pPr>
              <w:pStyle w:val="Calibri"/>
            </w:pPr>
            <w:r w:rsidRPr="000849D0">
              <w:rPr>
                <w:color w:val="FF0000"/>
              </w:rPr>
              <w:t>&lt;insert essential criteria&gt;</w:t>
            </w:r>
          </w:p>
        </w:tc>
        <w:tc>
          <w:tcPr>
            <w:tcW w:w="2977" w:type="dxa"/>
          </w:tcPr>
          <w:p w:rsidR="004F5265" w:rsidRPr="00A75CBF" w:rsidRDefault="004F5265" w:rsidP="006E140C">
            <w:pPr>
              <w:pStyle w:val="Calibri"/>
            </w:pPr>
          </w:p>
        </w:tc>
        <w:tc>
          <w:tcPr>
            <w:tcW w:w="5670" w:type="dxa"/>
          </w:tcPr>
          <w:p w:rsidR="004F5265" w:rsidRPr="00A75CBF" w:rsidRDefault="004F5265" w:rsidP="006E140C">
            <w:pPr>
              <w:pStyle w:val="Calibri"/>
            </w:pPr>
          </w:p>
        </w:tc>
      </w:tr>
      <w:tr w:rsidR="004F5265" w:rsidRPr="00A75CBF" w:rsidTr="00DE403A">
        <w:trPr>
          <w:trHeight w:val="283"/>
        </w:trPr>
        <w:tc>
          <w:tcPr>
            <w:tcW w:w="5528" w:type="dxa"/>
          </w:tcPr>
          <w:p w:rsidR="004F5265" w:rsidRPr="00A75CBF" w:rsidRDefault="004F5265" w:rsidP="006E140C">
            <w:pPr>
              <w:pStyle w:val="Calibri"/>
            </w:pPr>
          </w:p>
        </w:tc>
        <w:tc>
          <w:tcPr>
            <w:tcW w:w="2977" w:type="dxa"/>
          </w:tcPr>
          <w:p w:rsidR="004F5265" w:rsidRPr="00A75CBF" w:rsidRDefault="004F5265" w:rsidP="006E140C">
            <w:pPr>
              <w:pStyle w:val="Calibri"/>
            </w:pPr>
          </w:p>
        </w:tc>
        <w:tc>
          <w:tcPr>
            <w:tcW w:w="5670" w:type="dxa"/>
          </w:tcPr>
          <w:p w:rsidR="004F5265" w:rsidRPr="00A75CBF" w:rsidRDefault="004F5265" w:rsidP="006E140C">
            <w:pPr>
              <w:pStyle w:val="Calibri"/>
            </w:pPr>
          </w:p>
        </w:tc>
      </w:tr>
      <w:tr w:rsidR="004F5265" w:rsidRPr="00A75CBF" w:rsidTr="00DE403A">
        <w:trPr>
          <w:trHeight w:val="283"/>
        </w:trPr>
        <w:tc>
          <w:tcPr>
            <w:tcW w:w="5528" w:type="dxa"/>
          </w:tcPr>
          <w:p w:rsidR="004F5265" w:rsidRPr="00A75CBF" w:rsidRDefault="004F5265" w:rsidP="006E140C">
            <w:pPr>
              <w:pStyle w:val="Calibri"/>
            </w:pPr>
          </w:p>
        </w:tc>
        <w:tc>
          <w:tcPr>
            <w:tcW w:w="2977" w:type="dxa"/>
          </w:tcPr>
          <w:p w:rsidR="004F5265" w:rsidRPr="00A75CBF" w:rsidRDefault="004F5265" w:rsidP="006E140C">
            <w:pPr>
              <w:pStyle w:val="Calibri"/>
            </w:pPr>
          </w:p>
        </w:tc>
        <w:tc>
          <w:tcPr>
            <w:tcW w:w="5670" w:type="dxa"/>
          </w:tcPr>
          <w:p w:rsidR="004F5265" w:rsidRPr="00A75CBF" w:rsidRDefault="004F5265" w:rsidP="006E140C">
            <w:pPr>
              <w:pStyle w:val="Calibri"/>
            </w:pPr>
          </w:p>
        </w:tc>
      </w:tr>
      <w:tr w:rsidR="004F5265" w:rsidRPr="00A75CBF" w:rsidTr="00DE403A">
        <w:trPr>
          <w:trHeight w:val="283"/>
        </w:trPr>
        <w:tc>
          <w:tcPr>
            <w:tcW w:w="5528" w:type="dxa"/>
          </w:tcPr>
          <w:p w:rsidR="004F5265" w:rsidRPr="00A75CBF" w:rsidRDefault="004F5265" w:rsidP="006E140C">
            <w:pPr>
              <w:pStyle w:val="Calibri"/>
            </w:pPr>
          </w:p>
        </w:tc>
        <w:tc>
          <w:tcPr>
            <w:tcW w:w="2977" w:type="dxa"/>
          </w:tcPr>
          <w:p w:rsidR="004F5265" w:rsidRPr="00A75CBF" w:rsidRDefault="004F5265" w:rsidP="006E140C">
            <w:pPr>
              <w:pStyle w:val="Calibri"/>
            </w:pPr>
          </w:p>
        </w:tc>
        <w:tc>
          <w:tcPr>
            <w:tcW w:w="5670" w:type="dxa"/>
          </w:tcPr>
          <w:p w:rsidR="004F5265" w:rsidRPr="00A75CBF" w:rsidRDefault="004F5265" w:rsidP="006E140C">
            <w:pPr>
              <w:pStyle w:val="Calibri"/>
            </w:pPr>
          </w:p>
        </w:tc>
      </w:tr>
      <w:tr w:rsidR="004F5265" w:rsidRPr="00A75CBF" w:rsidTr="00DE403A">
        <w:trPr>
          <w:trHeight w:val="283"/>
        </w:trPr>
        <w:tc>
          <w:tcPr>
            <w:tcW w:w="5528" w:type="dxa"/>
          </w:tcPr>
          <w:p w:rsidR="004F5265" w:rsidRPr="00A75CBF" w:rsidRDefault="004F5265" w:rsidP="006E140C">
            <w:pPr>
              <w:pStyle w:val="Calibri"/>
            </w:pPr>
          </w:p>
        </w:tc>
        <w:tc>
          <w:tcPr>
            <w:tcW w:w="2977" w:type="dxa"/>
          </w:tcPr>
          <w:p w:rsidR="004F5265" w:rsidRPr="00A75CBF" w:rsidRDefault="004F5265" w:rsidP="006E140C">
            <w:pPr>
              <w:pStyle w:val="Calibri"/>
            </w:pPr>
          </w:p>
        </w:tc>
        <w:tc>
          <w:tcPr>
            <w:tcW w:w="5670" w:type="dxa"/>
          </w:tcPr>
          <w:p w:rsidR="004F5265" w:rsidRPr="00A75CBF" w:rsidRDefault="004F5265" w:rsidP="006E140C">
            <w:pPr>
              <w:pStyle w:val="Calibri"/>
            </w:pPr>
          </w:p>
        </w:tc>
      </w:tr>
      <w:tr w:rsidR="004F5265" w:rsidRPr="00A75CBF" w:rsidTr="00DE403A">
        <w:trPr>
          <w:trHeight w:val="283"/>
        </w:trPr>
        <w:tc>
          <w:tcPr>
            <w:tcW w:w="5528" w:type="dxa"/>
          </w:tcPr>
          <w:p w:rsidR="004F5265" w:rsidRPr="0040302A" w:rsidRDefault="000849D0" w:rsidP="006E140C">
            <w:pPr>
              <w:pStyle w:val="Calibri"/>
            </w:pPr>
            <w:r w:rsidRPr="0040302A">
              <w:t xml:space="preserve">Total score </w:t>
            </w:r>
            <w:r w:rsidRPr="0040302A">
              <w:rPr>
                <w:color w:val="FF0000"/>
              </w:rPr>
              <w:t>&lt;insert total score&gt;</w:t>
            </w:r>
          </w:p>
        </w:tc>
        <w:tc>
          <w:tcPr>
            <w:tcW w:w="2977" w:type="dxa"/>
          </w:tcPr>
          <w:p w:rsidR="004F5265" w:rsidRPr="00A75CBF" w:rsidRDefault="004F5265" w:rsidP="006E140C">
            <w:pPr>
              <w:pStyle w:val="Calibri"/>
            </w:pPr>
          </w:p>
        </w:tc>
        <w:tc>
          <w:tcPr>
            <w:tcW w:w="5670" w:type="dxa"/>
          </w:tcPr>
          <w:p w:rsidR="004F5265" w:rsidRPr="00A75CBF" w:rsidRDefault="004F5265" w:rsidP="006E140C">
            <w:pPr>
              <w:pStyle w:val="Calibri"/>
            </w:pPr>
          </w:p>
        </w:tc>
      </w:tr>
      <w:tr w:rsidR="00344B56" w:rsidRPr="00A75CBF" w:rsidTr="00DE403A">
        <w:trPr>
          <w:trHeight w:val="283"/>
        </w:trPr>
        <w:tc>
          <w:tcPr>
            <w:tcW w:w="5528" w:type="dxa"/>
            <w:gridSpan w:val="3"/>
          </w:tcPr>
          <w:p w:rsidR="00344B56" w:rsidRPr="0040302A" w:rsidRDefault="000849D0" w:rsidP="006E140C">
            <w:pPr>
              <w:pStyle w:val="Calibri"/>
            </w:pPr>
            <w:r w:rsidRPr="0040302A">
              <w:t>General comments:</w:t>
            </w:r>
          </w:p>
        </w:tc>
      </w:tr>
      <w:tr w:rsidR="00344B56" w:rsidRPr="00A75CBF" w:rsidTr="00DE403A">
        <w:trPr>
          <w:trHeight w:val="283"/>
        </w:trPr>
        <w:tc>
          <w:tcPr>
            <w:tcW w:w="5528" w:type="dxa"/>
            <w:gridSpan w:val="3"/>
          </w:tcPr>
          <w:p w:rsidR="00EF0AAD" w:rsidRDefault="00EF0AAD" w:rsidP="006E140C">
            <w:pPr>
              <w:pStyle w:val="Calibri"/>
            </w:pPr>
          </w:p>
        </w:tc>
      </w:tr>
      <w:tr w:rsidR="00344B56" w:rsidRPr="00A75CBF" w:rsidTr="00DE403A">
        <w:trPr>
          <w:trHeight w:val="283"/>
        </w:trPr>
        <w:tc>
          <w:tcPr>
            <w:tcW w:w="5528" w:type="dxa"/>
            <w:gridSpan w:val="3"/>
          </w:tcPr>
          <w:p w:rsidR="00344B56" w:rsidRPr="00A75CBF" w:rsidRDefault="00344B56" w:rsidP="006E140C">
            <w:pPr>
              <w:pStyle w:val="Calibri"/>
            </w:pPr>
          </w:p>
        </w:tc>
      </w:tr>
    </w:tbl>
    <w:p w:rsidR="00D90BFB" w:rsidRPr="00C56BF0" w:rsidRDefault="00D90BFB" w:rsidP="00C56BF0">
      <w:pPr>
        <w:pStyle w:val="Calibri"/>
      </w:pPr>
    </w:p>
    <w:sectPr w:rsidR="00D90BFB" w:rsidRPr="00C56BF0" w:rsidSect="00F541E9">
      <w:headerReference w:type="default" r:id="rId11"/>
      <w:pgSz w:w="16840" w:h="11907" w:orient="landscape" w:code="9"/>
      <w:pgMar w:top="993" w:right="1389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06" w:rsidRDefault="00656606">
      <w:r>
        <w:separator/>
      </w:r>
    </w:p>
  </w:endnote>
  <w:endnote w:type="continuationSeparator" w:id="0">
    <w:p w:rsidR="00656606" w:rsidRDefault="0065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06" w:rsidRDefault="00656606">
      <w:r>
        <w:separator/>
      </w:r>
    </w:p>
  </w:footnote>
  <w:footnote w:type="continuationSeparator" w:id="0">
    <w:p w:rsidR="00656606" w:rsidRDefault="00656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BF" w:rsidRDefault="00A75CBF" w:rsidP="00CC4715">
    <w:pPr>
      <w:pStyle w:val="Header"/>
    </w:pPr>
    <w:r w:rsidRPr="008944BE">
      <w:t xml:space="preserve">INSERT </w:t>
    </w:r>
    <w:r w:rsidR="00183B66" w:rsidRPr="00CC4715">
      <w:t>YOUR</w:t>
    </w:r>
    <w:r w:rsidR="00183B66">
      <w:t xml:space="preserve"> </w:t>
    </w:r>
    <w:r>
      <w:t>COMPANY NAME / LOGO / LETTERHEAD</w:t>
    </w:r>
  </w:p>
  <w:p w:rsidR="009A2359" w:rsidRPr="008944BE" w:rsidRDefault="009A2359" w:rsidP="00CC47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105"/>
    <w:multiLevelType w:val="hybridMultilevel"/>
    <w:tmpl w:val="F92249B4"/>
    <w:lvl w:ilvl="0" w:tplc="68FC1ED6">
      <w:start w:val="1"/>
      <w:numFmt w:val="bullet"/>
      <w:pStyle w:val="bulletslas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156C2"/>
    <w:multiLevelType w:val="hybridMultilevel"/>
    <w:tmpl w:val="6BAAF67A"/>
    <w:lvl w:ilvl="0" w:tplc="688895F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AD"/>
    <w:rsid w:val="00001C51"/>
    <w:rsid w:val="0000494C"/>
    <w:rsid w:val="00010631"/>
    <w:rsid w:val="00011128"/>
    <w:rsid w:val="000117F7"/>
    <w:rsid w:val="00014E5B"/>
    <w:rsid w:val="000158D7"/>
    <w:rsid w:val="00023EAE"/>
    <w:rsid w:val="00024AAD"/>
    <w:rsid w:val="00024CF1"/>
    <w:rsid w:val="00026567"/>
    <w:rsid w:val="0002734D"/>
    <w:rsid w:val="000301AD"/>
    <w:rsid w:val="000317B1"/>
    <w:rsid w:val="00033627"/>
    <w:rsid w:val="000360F1"/>
    <w:rsid w:val="00040596"/>
    <w:rsid w:val="00043DF8"/>
    <w:rsid w:val="000451B5"/>
    <w:rsid w:val="0004583E"/>
    <w:rsid w:val="00047EF2"/>
    <w:rsid w:val="00051632"/>
    <w:rsid w:val="00052015"/>
    <w:rsid w:val="000534B0"/>
    <w:rsid w:val="000560D3"/>
    <w:rsid w:val="00057E18"/>
    <w:rsid w:val="00066559"/>
    <w:rsid w:val="000751E3"/>
    <w:rsid w:val="0007603D"/>
    <w:rsid w:val="000849D0"/>
    <w:rsid w:val="00092E1C"/>
    <w:rsid w:val="000A257F"/>
    <w:rsid w:val="000A4A62"/>
    <w:rsid w:val="000A4E31"/>
    <w:rsid w:val="000A5E70"/>
    <w:rsid w:val="000A7150"/>
    <w:rsid w:val="000A7C33"/>
    <w:rsid w:val="000B1749"/>
    <w:rsid w:val="000B50F6"/>
    <w:rsid w:val="000B64D2"/>
    <w:rsid w:val="000C3DA0"/>
    <w:rsid w:val="000C40F4"/>
    <w:rsid w:val="000D1F89"/>
    <w:rsid w:val="000D3732"/>
    <w:rsid w:val="000D3812"/>
    <w:rsid w:val="000D66EA"/>
    <w:rsid w:val="000D7F93"/>
    <w:rsid w:val="000E02A1"/>
    <w:rsid w:val="000E2005"/>
    <w:rsid w:val="000E2A84"/>
    <w:rsid w:val="000E5462"/>
    <w:rsid w:val="000E6995"/>
    <w:rsid w:val="000F1F3D"/>
    <w:rsid w:val="000F2CC4"/>
    <w:rsid w:val="000F5901"/>
    <w:rsid w:val="00100AFB"/>
    <w:rsid w:val="0010341E"/>
    <w:rsid w:val="00107920"/>
    <w:rsid w:val="001118F3"/>
    <w:rsid w:val="00112754"/>
    <w:rsid w:val="00115EFF"/>
    <w:rsid w:val="00120D78"/>
    <w:rsid w:val="00122DEA"/>
    <w:rsid w:val="001235B0"/>
    <w:rsid w:val="00124DB5"/>
    <w:rsid w:val="001254F0"/>
    <w:rsid w:val="00127E0D"/>
    <w:rsid w:val="001310A1"/>
    <w:rsid w:val="001314CA"/>
    <w:rsid w:val="00131888"/>
    <w:rsid w:val="001321C5"/>
    <w:rsid w:val="00132F39"/>
    <w:rsid w:val="001368BF"/>
    <w:rsid w:val="00143725"/>
    <w:rsid w:val="00143BEB"/>
    <w:rsid w:val="00146CC2"/>
    <w:rsid w:val="00150186"/>
    <w:rsid w:val="001533A1"/>
    <w:rsid w:val="00153521"/>
    <w:rsid w:val="00156268"/>
    <w:rsid w:val="00157FA1"/>
    <w:rsid w:val="00161270"/>
    <w:rsid w:val="0016473D"/>
    <w:rsid w:val="00166ADE"/>
    <w:rsid w:val="00171AA4"/>
    <w:rsid w:val="00173DEE"/>
    <w:rsid w:val="001759D6"/>
    <w:rsid w:val="00181267"/>
    <w:rsid w:val="00183B66"/>
    <w:rsid w:val="001846D7"/>
    <w:rsid w:val="001858FA"/>
    <w:rsid w:val="00185E41"/>
    <w:rsid w:val="0018696C"/>
    <w:rsid w:val="00191142"/>
    <w:rsid w:val="00196F32"/>
    <w:rsid w:val="001A10CA"/>
    <w:rsid w:val="001A13F3"/>
    <w:rsid w:val="001A19EC"/>
    <w:rsid w:val="001A5064"/>
    <w:rsid w:val="001A6230"/>
    <w:rsid w:val="001A6616"/>
    <w:rsid w:val="001A6E65"/>
    <w:rsid w:val="001A715C"/>
    <w:rsid w:val="001B62CF"/>
    <w:rsid w:val="001C728E"/>
    <w:rsid w:val="001D3D70"/>
    <w:rsid w:val="001D3D7E"/>
    <w:rsid w:val="001D44AB"/>
    <w:rsid w:val="001E5168"/>
    <w:rsid w:val="001F2A6C"/>
    <w:rsid w:val="001F5688"/>
    <w:rsid w:val="001F59E6"/>
    <w:rsid w:val="001F5DAF"/>
    <w:rsid w:val="0020166F"/>
    <w:rsid w:val="00205220"/>
    <w:rsid w:val="002052C1"/>
    <w:rsid w:val="00205E0E"/>
    <w:rsid w:val="00210348"/>
    <w:rsid w:val="00215771"/>
    <w:rsid w:val="00216BD3"/>
    <w:rsid w:val="00221A74"/>
    <w:rsid w:val="0022317E"/>
    <w:rsid w:val="00225150"/>
    <w:rsid w:val="002254F0"/>
    <w:rsid w:val="00227A3D"/>
    <w:rsid w:val="00235F8E"/>
    <w:rsid w:val="0024167A"/>
    <w:rsid w:val="002446B0"/>
    <w:rsid w:val="002538FF"/>
    <w:rsid w:val="002558DF"/>
    <w:rsid w:val="00263391"/>
    <w:rsid w:val="00264808"/>
    <w:rsid w:val="00270B83"/>
    <w:rsid w:val="00270ECF"/>
    <w:rsid w:val="00274118"/>
    <w:rsid w:val="002750A7"/>
    <w:rsid w:val="00275D2C"/>
    <w:rsid w:val="00280628"/>
    <w:rsid w:val="00281D63"/>
    <w:rsid w:val="00283A18"/>
    <w:rsid w:val="00286E64"/>
    <w:rsid w:val="00293164"/>
    <w:rsid w:val="00293B8F"/>
    <w:rsid w:val="00296100"/>
    <w:rsid w:val="002A5B79"/>
    <w:rsid w:val="002B1668"/>
    <w:rsid w:val="002B1A51"/>
    <w:rsid w:val="002B7DD5"/>
    <w:rsid w:val="002C1183"/>
    <w:rsid w:val="002C23E2"/>
    <w:rsid w:val="002C2E9A"/>
    <w:rsid w:val="002C3896"/>
    <w:rsid w:val="002C3B47"/>
    <w:rsid w:val="002D0078"/>
    <w:rsid w:val="002D4D92"/>
    <w:rsid w:val="002D57EF"/>
    <w:rsid w:val="002D5A45"/>
    <w:rsid w:val="002E0AC3"/>
    <w:rsid w:val="002E3782"/>
    <w:rsid w:val="002E3F92"/>
    <w:rsid w:val="002E4BC8"/>
    <w:rsid w:val="002E54F4"/>
    <w:rsid w:val="002E6FE8"/>
    <w:rsid w:val="002F1BCC"/>
    <w:rsid w:val="002F2799"/>
    <w:rsid w:val="00301296"/>
    <w:rsid w:val="00301EB9"/>
    <w:rsid w:val="00302470"/>
    <w:rsid w:val="00303989"/>
    <w:rsid w:val="00305CAD"/>
    <w:rsid w:val="0030612E"/>
    <w:rsid w:val="00306940"/>
    <w:rsid w:val="003104D2"/>
    <w:rsid w:val="00313ADF"/>
    <w:rsid w:val="003169A3"/>
    <w:rsid w:val="003209B4"/>
    <w:rsid w:val="0032790E"/>
    <w:rsid w:val="00332B5F"/>
    <w:rsid w:val="003344C3"/>
    <w:rsid w:val="00335463"/>
    <w:rsid w:val="003402EC"/>
    <w:rsid w:val="00344473"/>
    <w:rsid w:val="00344B56"/>
    <w:rsid w:val="00345BF4"/>
    <w:rsid w:val="00346A26"/>
    <w:rsid w:val="0035037D"/>
    <w:rsid w:val="00350AE7"/>
    <w:rsid w:val="00362F3E"/>
    <w:rsid w:val="003657FC"/>
    <w:rsid w:val="00365AE3"/>
    <w:rsid w:val="0037476C"/>
    <w:rsid w:val="00380A7C"/>
    <w:rsid w:val="00382D5D"/>
    <w:rsid w:val="003853D0"/>
    <w:rsid w:val="003856ED"/>
    <w:rsid w:val="00386C2A"/>
    <w:rsid w:val="00387462"/>
    <w:rsid w:val="003921A3"/>
    <w:rsid w:val="003938B1"/>
    <w:rsid w:val="003A23CE"/>
    <w:rsid w:val="003A4E88"/>
    <w:rsid w:val="003A7B7F"/>
    <w:rsid w:val="003B2719"/>
    <w:rsid w:val="003B49CC"/>
    <w:rsid w:val="003B4AB4"/>
    <w:rsid w:val="003B4D22"/>
    <w:rsid w:val="003B4DF0"/>
    <w:rsid w:val="003B71CF"/>
    <w:rsid w:val="003B7AB2"/>
    <w:rsid w:val="003C1DC2"/>
    <w:rsid w:val="003C510C"/>
    <w:rsid w:val="003C618A"/>
    <w:rsid w:val="003D0A87"/>
    <w:rsid w:val="003D2E1B"/>
    <w:rsid w:val="003D4BE2"/>
    <w:rsid w:val="003D5492"/>
    <w:rsid w:val="003D638E"/>
    <w:rsid w:val="003E2329"/>
    <w:rsid w:val="003E6B70"/>
    <w:rsid w:val="003E7A06"/>
    <w:rsid w:val="003E7CBB"/>
    <w:rsid w:val="003F28D3"/>
    <w:rsid w:val="0040302A"/>
    <w:rsid w:val="00404101"/>
    <w:rsid w:val="0040623C"/>
    <w:rsid w:val="0040658E"/>
    <w:rsid w:val="0040683B"/>
    <w:rsid w:val="00411D5A"/>
    <w:rsid w:val="004138C6"/>
    <w:rsid w:val="004174D5"/>
    <w:rsid w:val="00422DA0"/>
    <w:rsid w:val="00425BC4"/>
    <w:rsid w:val="004314A4"/>
    <w:rsid w:val="00431F1C"/>
    <w:rsid w:val="004339E9"/>
    <w:rsid w:val="004425EA"/>
    <w:rsid w:val="004429E9"/>
    <w:rsid w:val="00444EB0"/>
    <w:rsid w:val="004456C6"/>
    <w:rsid w:val="00450F3A"/>
    <w:rsid w:val="00454A28"/>
    <w:rsid w:val="00460F8A"/>
    <w:rsid w:val="00462725"/>
    <w:rsid w:val="004673DB"/>
    <w:rsid w:val="00472590"/>
    <w:rsid w:val="0047384B"/>
    <w:rsid w:val="00473DFA"/>
    <w:rsid w:val="00474E8B"/>
    <w:rsid w:val="0048105C"/>
    <w:rsid w:val="00481D14"/>
    <w:rsid w:val="004859AD"/>
    <w:rsid w:val="00485A34"/>
    <w:rsid w:val="0048626C"/>
    <w:rsid w:val="0048757E"/>
    <w:rsid w:val="00491043"/>
    <w:rsid w:val="004943AE"/>
    <w:rsid w:val="004957EF"/>
    <w:rsid w:val="004A3A2C"/>
    <w:rsid w:val="004B0D01"/>
    <w:rsid w:val="004B29E8"/>
    <w:rsid w:val="004B3D92"/>
    <w:rsid w:val="004C5C4D"/>
    <w:rsid w:val="004C6684"/>
    <w:rsid w:val="004C7ED6"/>
    <w:rsid w:val="004D1B4D"/>
    <w:rsid w:val="004D49FC"/>
    <w:rsid w:val="004D69CE"/>
    <w:rsid w:val="004D71DC"/>
    <w:rsid w:val="004E30EE"/>
    <w:rsid w:val="004E3AA2"/>
    <w:rsid w:val="004E475C"/>
    <w:rsid w:val="004E621A"/>
    <w:rsid w:val="004E6995"/>
    <w:rsid w:val="004E6A18"/>
    <w:rsid w:val="004E6C8C"/>
    <w:rsid w:val="004F1A02"/>
    <w:rsid w:val="004F1D4B"/>
    <w:rsid w:val="004F3215"/>
    <w:rsid w:val="004F5265"/>
    <w:rsid w:val="004F7493"/>
    <w:rsid w:val="00501510"/>
    <w:rsid w:val="00502813"/>
    <w:rsid w:val="005028C5"/>
    <w:rsid w:val="0050455B"/>
    <w:rsid w:val="00504BAB"/>
    <w:rsid w:val="005067DC"/>
    <w:rsid w:val="005070A5"/>
    <w:rsid w:val="005177B9"/>
    <w:rsid w:val="00524FF0"/>
    <w:rsid w:val="00525C59"/>
    <w:rsid w:val="00525DAA"/>
    <w:rsid w:val="00526128"/>
    <w:rsid w:val="0052637D"/>
    <w:rsid w:val="0052663C"/>
    <w:rsid w:val="00527BF6"/>
    <w:rsid w:val="005353A0"/>
    <w:rsid w:val="00540C1C"/>
    <w:rsid w:val="00541386"/>
    <w:rsid w:val="005437E5"/>
    <w:rsid w:val="00550724"/>
    <w:rsid w:val="005511BA"/>
    <w:rsid w:val="0055185B"/>
    <w:rsid w:val="005518A1"/>
    <w:rsid w:val="00553873"/>
    <w:rsid w:val="0055400D"/>
    <w:rsid w:val="0055486E"/>
    <w:rsid w:val="005570DC"/>
    <w:rsid w:val="0056091E"/>
    <w:rsid w:val="00561547"/>
    <w:rsid w:val="00561F99"/>
    <w:rsid w:val="005645CE"/>
    <w:rsid w:val="005675B4"/>
    <w:rsid w:val="00567BB4"/>
    <w:rsid w:val="00571644"/>
    <w:rsid w:val="005736FE"/>
    <w:rsid w:val="00573FAF"/>
    <w:rsid w:val="00577F93"/>
    <w:rsid w:val="0059064C"/>
    <w:rsid w:val="00591489"/>
    <w:rsid w:val="00592800"/>
    <w:rsid w:val="00594F5E"/>
    <w:rsid w:val="005967A7"/>
    <w:rsid w:val="00597CFC"/>
    <w:rsid w:val="005A2D40"/>
    <w:rsid w:val="005A43E8"/>
    <w:rsid w:val="005A47A9"/>
    <w:rsid w:val="005A517A"/>
    <w:rsid w:val="005B0DD0"/>
    <w:rsid w:val="005B5076"/>
    <w:rsid w:val="005B5F14"/>
    <w:rsid w:val="005C2735"/>
    <w:rsid w:val="005C5B32"/>
    <w:rsid w:val="005C711D"/>
    <w:rsid w:val="005D150B"/>
    <w:rsid w:val="005D348C"/>
    <w:rsid w:val="005D3B7F"/>
    <w:rsid w:val="005D77B3"/>
    <w:rsid w:val="005D7E4D"/>
    <w:rsid w:val="005E3DEA"/>
    <w:rsid w:val="005E5B37"/>
    <w:rsid w:val="005E632C"/>
    <w:rsid w:val="005E7508"/>
    <w:rsid w:val="005F310D"/>
    <w:rsid w:val="005F33F3"/>
    <w:rsid w:val="005F5625"/>
    <w:rsid w:val="005F6ABA"/>
    <w:rsid w:val="0060334D"/>
    <w:rsid w:val="006078B6"/>
    <w:rsid w:val="00617A65"/>
    <w:rsid w:val="0062122A"/>
    <w:rsid w:val="00621E36"/>
    <w:rsid w:val="00625D28"/>
    <w:rsid w:val="00627DA3"/>
    <w:rsid w:val="00631889"/>
    <w:rsid w:val="00631DE9"/>
    <w:rsid w:val="00631FA5"/>
    <w:rsid w:val="006322AE"/>
    <w:rsid w:val="00634EEF"/>
    <w:rsid w:val="00635AD2"/>
    <w:rsid w:val="006416FE"/>
    <w:rsid w:val="00642464"/>
    <w:rsid w:val="006442DF"/>
    <w:rsid w:val="0065297E"/>
    <w:rsid w:val="00653056"/>
    <w:rsid w:val="006537BF"/>
    <w:rsid w:val="00653DAE"/>
    <w:rsid w:val="006542BE"/>
    <w:rsid w:val="00656606"/>
    <w:rsid w:val="00661572"/>
    <w:rsid w:val="00661BF1"/>
    <w:rsid w:val="00665EE2"/>
    <w:rsid w:val="00667171"/>
    <w:rsid w:val="00667A1B"/>
    <w:rsid w:val="00670DFF"/>
    <w:rsid w:val="00672959"/>
    <w:rsid w:val="00672EBF"/>
    <w:rsid w:val="006743DB"/>
    <w:rsid w:val="00685269"/>
    <w:rsid w:val="006852FA"/>
    <w:rsid w:val="006A0B74"/>
    <w:rsid w:val="006A1A05"/>
    <w:rsid w:val="006A28FD"/>
    <w:rsid w:val="006A31C5"/>
    <w:rsid w:val="006A3CB8"/>
    <w:rsid w:val="006A66B0"/>
    <w:rsid w:val="006B20A7"/>
    <w:rsid w:val="006B352F"/>
    <w:rsid w:val="006B3BF5"/>
    <w:rsid w:val="006B6416"/>
    <w:rsid w:val="006B6B99"/>
    <w:rsid w:val="006B76F8"/>
    <w:rsid w:val="006C2ACB"/>
    <w:rsid w:val="006C4395"/>
    <w:rsid w:val="006E107F"/>
    <w:rsid w:val="006E140C"/>
    <w:rsid w:val="006E4985"/>
    <w:rsid w:val="006E5362"/>
    <w:rsid w:val="006E6414"/>
    <w:rsid w:val="006F1763"/>
    <w:rsid w:val="006F4707"/>
    <w:rsid w:val="006F5447"/>
    <w:rsid w:val="006F5770"/>
    <w:rsid w:val="00700DE0"/>
    <w:rsid w:val="00700F4B"/>
    <w:rsid w:val="0070118B"/>
    <w:rsid w:val="007113AB"/>
    <w:rsid w:val="007246B7"/>
    <w:rsid w:val="007263B2"/>
    <w:rsid w:val="00730EC0"/>
    <w:rsid w:val="00731A32"/>
    <w:rsid w:val="007412F5"/>
    <w:rsid w:val="00743324"/>
    <w:rsid w:val="00743CA4"/>
    <w:rsid w:val="00747779"/>
    <w:rsid w:val="00754288"/>
    <w:rsid w:val="00755201"/>
    <w:rsid w:val="007640DE"/>
    <w:rsid w:val="00764B71"/>
    <w:rsid w:val="00764FE6"/>
    <w:rsid w:val="0077100E"/>
    <w:rsid w:val="00771A35"/>
    <w:rsid w:val="00774B0E"/>
    <w:rsid w:val="0078247E"/>
    <w:rsid w:val="0078375F"/>
    <w:rsid w:val="00784228"/>
    <w:rsid w:val="00784B62"/>
    <w:rsid w:val="00786875"/>
    <w:rsid w:val="007879C2"/>
    <w:rsid w:val="00794EAD"/>
    <w:rsid w:val="00795D20"/>
    <w:rsid w:val="007A0E3D"/>
    <w:rsid w:val="007A5525"/>
    <w:rsid w:val="007B0BE3"/>
    <w:rsid w:val="007B6F03"/>
    <w:rsid w:val="007C12A0"/>
    <w:rsid w:val="007C2585"/>
    <w:rsid w:val="007C3B1F"/>
    <w:rsid w:val="007C594F"/>
    <w:rsid w:val="007C5F40"/>
    <w:rsid w:val="007C6F4F"/>
    <w:rsid w:val="007D0305"/>
    <w:rsid w:val="007D0B32"/>
    <w:rsid w:val="007D116A"/>
    <w:rsid w:val="007D22DE"/>
    <w:rsid w:val="007E6845"/>
    <w:rsid w:val="007F06BC"/>
    <w:rsid w:val="007F4A6C"/>
    <w:rsid w:val="007F67EC"/>
    <w:rsid w:val="00800222"/>
    <w:rsid w:val="008007C3"/>
    <w:rsid w:val="00800C69"/>
    <w:rsid w:val="00800D03"/>
    <w:rsid w:val="008022FF"/>
    <w:rsid w:val="008023BC"/>
    <w:rsid w:val="00802E1E"/>
    <w:rsid w:val="00811417"/>
    <w:rsid w:val="008142D1"/>
    <w:rsid w:val="008178F4"/>
    <w:rsid w:val="00821187"/>
    <w:rsid w:val="0083046C"/>
    <w:rsid w:val="00840280"/>
    <w:rsid w:val="00842570"/>
    <w:rsid w:val="00843DCD"/>
    <w:rsid w:val="00844827"/>
    <w:rsid w:val="008532D6"/>
    <w:rsid w:val="0085339E"/>
    <w:rsid w:val="00861ED3"/>
    <w:rsid w:val="008627F4"/>
    <w:rsid w:val="00863553"/>
    <w:rsid w:val="0086466F"/>
    <w:rsid w:val="0087125E"/>
    <w:rsid w:val="00873099"/>
    <w:rsid w:val="0087420C"/>
    <w:rsid w:val="008748ED"/>
    <w:rsid w:val="00880464"/>
    <w:rsid w:val="00881A13"/>
    <w:rsid w:val="00882A9D"/>
    <w:rsid w:val="00883BC8"/>
    <w:rsid w:val="008930EA"/>
    <w:rsid w:val="008936DC"/>
    <w:rsid w:val="00893CF4"/>
    <w:rsid w:val="008944BE"/>
    <w:rsid w:val="008946D1"/>
    <w:rsid w:val="0089505D"/>
    <w:rsid w:val="008A0F08"/>
    <w:rsid w:val="008A2302"/>
    <w:rsid w:val="008A65AE"/>
    <w:rsid w:val="008A7459"/>
    <w:rsid w:val="008B03FA"/>
    <w:rsid w:val="008B1668"/>
    <w:rsid w:val="008B605B"/>
    <w:rsid w:val="008B6815"/>
    <w:rsid w:val="008C177E"/>
    <w:rsid w:val="008C27AE"/>
    <w:rsid w:val="008C3407"/>
    <w:rsid w:val="008C63B8"/>
    <w:rsid w:val="008C7DFB"/>
    <w:rsid w:val="008D041D"/>
    <w:rsid w:val="008D459C"/>
    <w:rsid w:val="008D580A"/>
    <w:rsid w:val="008D69BB"/>
    <w:rsid w:val="008D6CCD"/>
    <w:rsid w:val="008E03E7"/>
    <w:rsid w:val="008E52A1"/>
    <w:rsid w:val="008E6034"/>
    <w:rsid w:val="008F1905"/>
    <w:rsid w:val="008F29D4"/>
    <w:rsid w:val="008F4087"/>
    <w:rsid w:val="008F61F9"/>
    <w:rsid w:val="00901AA3"/>
    <w:rsid w:val="00904ED5"/>
    <w:rsid w:val="00905F93"/>
    <w:rsid w:val="00907A60"/>
    <w:rsid w:val="0091282F"/>
    <w:rsid w:val="00914F5F"/>
    <w:rsid w:val="009156B4"/>
    <w:rsid w:val="009158DA"/>
    <w:rsid w:val="00915D71"/>
    <w:rsid w:val="00922330"/>
    <w:rsid w:val="009276DC"/>
    <w:rsid w:val="00927E38"/>
    <w:rsid w:val="00932AC1"/>
    <w:rsid w:val="0093582E"/>
    <w:rsid w:val="00942D71"/>
    <w:rsid w:val="00942F8E"/>
    <w:rsid w:val="009474D8"/>
    <w:rsid w:val="009544F2"/>
    <w:rsid w:val="00960026"/>
    <w:rsid w:val="009603B2"/>
    <w:rsid w:val="009638CA"/>
    <w:rsid w:val="00971165"/>
    <w:rsid w:val="0097710F"/>
    <w:rsid w:val="00986E62"/>
    <w:rsid w:val="00990A5B"/>
    <w:rsid w:val="00990B29"/>
    <w:rsid w:val="00995D30"/>
    <w:rsid w:val="00997AA2"/>
    <w:rsid w:val="009A2359"/>
    <w:rsid w:val="009A6E52"/>
    <w:rsid w:val="009B0130"/>
    <w:rsid w:val="009B5076"/>
    <w:rsid w:val="009B6172"/>
    <w:rsid w:val="009C3E98"/>
    <w:rsid w:val="009C5AB2"/>
    <w:rsid w:val="009D2C9A"/>
    <w:rsid w:val="009D4FF3"/>
    <w:rsid w:val="009D5489"/>
    <w:rsid w:val="009D5813"/>
    <w:rsid w:val="009E4318"/>
    <w:rsid w:val="009E4A4C"/>
    <w:rsid w:val="009F10A3"/>
    <w:rsid w:val="009F2D1A"/>
    <w:rsid w:val="009F3E29"/>
    <w:rsid w:val="009F3FE9"/>
    <w:rsid w:val="00A019AF"/>
    <w:rsid w:val="00A049DE"/>
    <w:rsid w:val="00A05A8F"/>
    <w:rsid w:val="00A05BBF"/>
    <w:rsid w:val="00A05E4A"/>
    <w:rsid w:val="00A073B2"/>
    <w:rsid w:val="00A07DA8"/>
    <w:rsid w:val="00A128F2"/>
    <w:rsid w:val="00A13506"/>
    <w:rsid w:val="00A171C2"/>
    <w:rsid w:val="00A17D51"/>
    <w:rsid w:val="00A21CC7"/>
    <w:rsid w:val="00A23711"/>
    <w:rsid w:val="00A25880"/>
    <w:rsid w:val="00A26ED0"/>
    <w:rsid w:val="00A27FB0"/>
    <w:rsid w:val="00A305BE"/>
    <w:rsid w:val="00A30FFE"/>
    <w:rsid w:val="00A34B61"/>
    <w:rsid w:val="00A36D92"/>
    <w:rsid w:val="00A37B57"/>
    <w:rsid w:val="00A4029C"/>
    <w:rsid w:val="00A40BE2"/>
    <w:rsid w:val="00A416F0"/>
    <w:rsid w:val="00A52A76"/>
    <w:rsid w:val="00A5643F"/>
    <w:rsid w:val="00A61411"/>
    <w:rsid w:val="00A660FC"/>
    <w:rsid w:val="00A67CF0"/>
    <w:rsid w:val="00A70C6A"/>
    <w:rsid w:val="00A71DE9"/>
    <w:rsid w:val="00A71FC3"/>
    <w:rsid w:val="00A74DEA"/>
    <w:rsid w:val="00A751A7"/>
    <w:rsid w:val="00A75CBF"/>
    <w:rsid w:val="00A80799"/>
    <w:rsid w:val="00A80E59"/>
    <w:rsid w:val="00A9032C"/>
    <w:rsid w:val="00A90BE8"/>
    <w:rsid w:val="00A92392"/>
    <w:rsid w:val="00A9280B"/>
    <w:rsid w:val="00A92DA6"/>
    <w:rsid w:val="00A9538E"/>
    <w:rsid w:val="00A95835"/>
    <w:rsid w:val="00AA1C40"/>
    <w:rsid w:val="00AA3F78"/>
    <w:rsid w:val="00AB283C"/>
    <w:rsid w:val="00AB2A7E"/>
    <w:rsid w:val="00AB3923"/>
    <w:rsid w:val="00AB781D"/>
    <w:rsid w:val="00AC0B3E"/>
    <w:rsid w:val="00AC74A7"/>
    <w:rsid w:val="00AD055F"/>
    <w:rsid w:val="00AD070A"/>
    <w:rsid w:val="00AD2A4C"/>
    <w:rsid w:val="00AD2BEB"/>
    <w:rsid w:val="00AD4626"/>
    <w:rsid w:val="00AD4FD9"/>
    <w:rsid w:val="00AD5500"/>
    <w:rsid w:val="00AD7938"/>
    <w:rsid w:val="00AE69B4"/>
    <w:rsid w:val="00AE6B14"/>
    <w:rsid w:val="00AE7EB0"/>
    <w:rsid w:val="00AF0B49"/>
    <w:rsid w:val="00AF0D26"/>
    <w:rsid w:val="00AF49FF"/>
    <w:rsid w:val="00B01BD3"/>
    <w:rsid w:val="00B03C28"/>
    <w:rsid w:val="00B06B80"/>
    <w:rsid w:val="00B103D6"/>
    <w:rsid w:val="00B1133D"/>
    <w:rsid w:val="00B1732B"/>
    <w:rsid w:val="00B17774"/>
    <w:rsid w:val="00B20BD6"/>
    <w:rsid w:val="00B2262B"/>
    <w:rsid w:val="00B274DA"/>
    <w:rsid w:val="00B27E42"/>
    <w:rsid w:val="00B30921"/>
    <w:rsid w:val="00B348DF"/>
    <w:rsid w:val="00B35880"/>
    <w:rsid w:val="00B428F1"/>
    <w:rsid w:val="00B434D5"/>
    <w:rsid w:val="00B44706"/>
    <w:rsid w:val="00B502BA"/>
    <w:rsid w:val="00B505CB"/>
    <w:rsid w:val="00B50EDE"/>
    <w:rsid w:val="00B60A50"/>
    <w:rsid w:val="00B62DF7"/>
    <w:rsid w:val="00B7020A"/>
    <w:rsid w:val="00B7306E"/>
    <w:rsid w:val="00B735B4"/>
    <w:rsid w:val="00B770B8"/>
    <w:rsid w:val="00B848C5"/>
    <w:rsid w:val="00B9439A"/>
    <w:rsid w:val="00B97B20"/>
    <w:rsid w:val="00BA0F77"/>
    <w:rsid w:val="00BA258C"/>
    <w:rsid w:val="00BA2A54"/>
    <w:rsid w:val="00BA6BC2"/>
    <w:rsid w:val="00BB323F"/>
    <w:rsid w:val="00BB65AB"/>
    <w:rsid w:val="00BB6FA7"/>
    <w:rsid w:val="00BB76E0"/>
    <w:rsid w:val="00BC13EC"/>
    <w:rsid w:val="00BC2FE5"/>
    <w:rsid w:val="00BC32E7"/>
    <w:rsid w:val="00BC6768"/>
    <w:rsid w:val="00BD04E3"/>
    <w:rsid w:val="00BD0B2A"/>
    <w:rsid w:val="00BD0D67"/>
    <w:rsid w:val="00BD46CB"/>
    <w:rsid w:val="00BE5D5F"/>
    <w:rsid w:val="00BE6B42"/>
    <w:rsid w:val="00BF0661"/>
    <w:rsid w:val="00BF497D"/>
    <w:rsid w:val="00BF4B91"/>
    <w:rsid w:val="00BF5C5A"/>
    <w:rsid w:val="00C00E3A"/>
    <w:rsid w:val="00C01D71"/>
    <w:rsid w:val="00C037C1"/>
    <w:rsid w:val="00C04E95"/>
    <w:rsid w:val="00C059BC"/>
    <w:rsid w:val="00C06313"/>
    <w:rsid w:val="00C11CA8"/>
    <w:rsid w:val="00C11F51"/>
    <w:rsid w:val="00C170F4"/>
    <w:rsid w:val="00C17CF7"/>
    <w:rsid w:val="00C17F66"/>
    <w:rsid w:val="00C25103"/>
    <w:rsid w:val="00C27AEA"/>
    <w:rsid w:val="00C30603"/>
    <w:rsid w:val="00C40346"/>
    <w:rsid w:val="00C406ED"/>
    <w:rsid w:val="00C4090B"/>
    <w:rsid w:val="00C43D53"/>
    <w:rsid w:val="00C45DA4"/>
    <w:rsid w:val="00C52C9B"/>
    <w:rsid w:val="00C53FEC"/>
    <w:rsid w:val="00C55075"/>
    <w:rsid w:val="00C56BF0"/>
    <w:rsid w:val="00C5742B"/>
    <w:rsid w:val="00C6162A"/>
    <w:rsid w:val="00C6373C"/>
    <w:rsid w:val="00C64971"/>
    <w:rsid w:val="00C661D9"/>
    <w:rsid w:val="00C669E3"/>
    <w:rsid w:val="00C702AA"/>
    <w:rsid w:val="00C72C40"/>
    <w:rsid w:val="00C744A8"/>
    <w:rsid w:val="00C752B0"/>
    <w:rsid w:val="00C779FE"/>
    <w:rsid w:val="00C826D1"/>
    <w:rsid w:val="00C82CB3"/>
    <w:rsid w:val="00C84B24"/>
    <w:rsid w:val="00C87AE3"/>
    <w:rsid w:val="00C9050D"/>
    <w:rsid w:val="00CA52D7"/>
    <w:rsid w:val="00CA714E"/>
    <w:rsid w:val="00CB370B"/>
    <w:rsid w:val="00CB4E3E"/>
    <w:rsid w:val="00CB7EC0"/>
    <w:rsid w:val="00CC1F48"/>
    <w:rsid w:val="00CC4715"/>
    <w:rsid w:val="00CC4FAD"/>
    <w:rsid w:val="00CD3B52"/>
    <w:rsid w:val="00CD3CF6"/>
    <w:rsid w:val="00CD4713"/>
    <w:rsid w:val="00CD5250"/>
    <w:rsid w:val="00CD5B2D"/>
    <w:rsid w:val="00CD5E52"/>
    <w:rsid w:val="00CD74A3"/>
    <w:rsid w:val="00CE11B2"/>
    <w:rsid w:val="00CE171A"/>
    <w:rsid w:val="00CE2568"/>
    <w:rsid w:val="00CE576F"/>
    <w:rsid w:val="00CE687D"/>
    <w:rsid w:val="00CE710D"/>
    <w:rsid w:val="00CF357A"/>
    <w:rsid w:val="00CF5F25"/>
    <w:rsid w:val="00CF67D9"/>
    <w:rsid w:val="00D0046A"/>
    <w:rsid w:val="00D02719"/>
    <w:rsid w:val="00D03FB6"/>
    <w:rsid w:val="00D043E7"/>
    <w:rsid w:val="00D05DEA"/>
    <w:rsid w:val="00D11B02"/>
    <w:rsid w:val="00D120FF"/>
    <w:rsid w:val="00D14552"/>
    <w:rsid w:val="00D14AA3"/>
    <w:rsid w:val="00D27410"/>
    <w:rsid w:val="00D32F67"/>
    <w:rsid w:val="00D339EF"/>
    <w:rsid w:val="00D3425D"/>
    <w:rsid w:val="00D34AD9"/>
    <w:rsid w:val="00D3661C"/>
    <w:rsid w:val="00D400F6"/>
    <w:rsid w:val="00D51200"/>
    <w:rsid w:val="00D5152A"/>
    <w:rsid w:val="00D52DB4"/>
    <w:rsid w:val="00D53113"/>
    <w:rsid w:val="00D5455F"/>
    <w:rsid w:val="00D54905"/>
    <w:rsid w:val="00D56CA2"/>
    <w:rsid w:val="00D62296"/>
    <w:rsid w:val="00D63A7D"/>
    <w:rsid w:val="00D641BB"/>
    <w:rsid w:val="00D6591F"/>
    <w:rsid w:val="00D6604C"/>
    <w:rsid w:val="00D80BD2"/>
    <w:rsid w:val="00D843E7"/>
    <w:rsid w:val="00D8452A"/>
    <w:rsid w:val="00D84CFC"/>
    <w:rsid w:val="00D90BFB"/>
    <w:rsid w:val="00D90CE8"/>
    <w:rsid w:val="00D90ECA"/>
    <w:rsid w:val="00D9128C"/>
    <w:rsid w:val="00D9318F"/>
    <w:rsid w:val="00DA1093"/>
    <w:rsid w:val="00DA513B"/>
    <w:rsid w:val="00DA5E44"/>
    <w:rsid w:val="00DB045B"/>
    <w:rsid w:val="00DB06E4"/>
    <w:rsid w:val="00DB0A30"/>
    <w:rsid w:val="00DB216C"/>
    <w:rsid w:val="00DB21F5"/>
    <w:rsid w:val="00DB37F1"/>
    <w:rsid w:val="00DB6F5D"/>
    <w:rsid w:val="00DB7D5A"/>
    <w:rsid w:val="00DC1B3D"/>
    <w:rsid w:val="00DC4C45"/>
    <w:rsid w:val="00DC6268"/>
    <w:rsid w:val="00DD11A4"/>
    <w:rsid w:val="00DD31D3"/>
    <w:rsid w:val="00DD3915"/>
    <w:rsid w:val="00DE1FF6"/>
    <w:rsid w:val="00DE3DB6"/>
    <w:rsid w:val="00DE403A"/>
    <w:rsid w:val="00DE63A0"/>
    <w:rsid w:val="00DE7302"/>
    <w:rsid w:val="00DE7730"/>
    <w:rsid w:val="00DF357E"/>
    <w:rsid w:val="00DF6399"/>
    <w:rsid w:val="00DF73C9"/>
    <w:rsid w:val="00DF7FFE"/>
    <w:rsid w:val="00E00238"/>
    <w:rsid w:val="00E012ED"/>
    <w:rsid w:val="00E01433"/>
    <w:rsid w:val="00E02709"/>
    <w:rsid w:val="00E06E31"/>
    <w:rsid w:val="00E1239E"/>
    <w:rsid w:val="00E14DAC"/>
    <w:rsid w:val="00E1697A"/>
    <w:rsid w:val="00E21844"/>
    <w:rsid w:val="00E238EE"/>
    <w:rsid w:val="00E2612A"/>
    <w:rsid w:val="00E267A4"/>
    <w:rsid w:val="00E277C3"/>
    <w:rsid w:val="00E3483A"/>
    <w:rsid w:val="00E37ED3"/>
    <w:rsid w:val="00E506EA"/>
    <w:rsid w:val="00E57D85"/>
    <w:rsid w:val="00E61778"/>
    <w:rsid w:val="00E62FAD"/>
    <w:rsid w:val="00E64EA2"/>
    <w:rsid w:val="00E663A9"/>
    <w:rsid w:val="00E742CA"/>
    <w:rsid w:val="00E7594C"/>
    <w:rsid w:val="00E77DDC"/>
    <w:rsid w:val="00E82583"/>
    <w:rsid w:val="00E845E6"/>
    <w:rsid w:val="00E91881"/>
    <w:rsid w:val="00E91B0E"/>
    <w:rsid w:val="00E926B2"/>
    <w:rsid w:val="00E94B89"/>
    <w:rsid w:val="00E95F8B"/>
    <w:rsid w:val="00EA13BC"/>
    <w:rsid w:val="00EA2B73"/>
    <w:rsid w:val="00EA3039"/>
    <w:rsid w:val="00EA32A3"/>
    <w:rsid w:val="00EB10E3"/>
    <w:rsid w:val="00EB19E9"/>
    <w:rsid w:val="00EB26E7"/>
    <w:rsid w:val="00EB61B3"/>
    <w:rsid w:val="00EB66ED"/>
    <w:rsid w:val="00EC0398"/>
    <w:rsid w:val="00EC3E55"/>
    <w:rsid w:val="00EC4313"/>
    <w:rsid w:val="00EC4505"/>
    <w:rsid w:val="00EC7C3C"/>
    <w:rsid w:val="00ED1870"/>
    <w:rsid w:val="00ED20BE"/>
    <w:rsid w:val="00ED782C"/>
    <w:rsid w:val="00EE0ABA"/>
    <w:rsid w:val="00EE51F0"/>
    <w:rsid w:val="00EE53BB"/>
    <w:rsid w:val="00EE5472"/>
    <w:rsid w:val="00EF023F"/>
    <w:rsid w:val="00EF0AAD"/>
    <w:rsid w:val="00EF0FFE"/>
    <w:rsid w:val="00EF367B"/>
    <w:rsid w:val="00EF57B9"/>
    <w:rsid w:val="00F030C7"/>
    <w:rsid w:val="00F124FE"/>
    <w:rsid w:val="00F12566"/>
    <w:rsid w:val="00F15895"/>
    <w:rsid w:val="00F15CCA"/>
    <w:rsid w:val="00F21E95"/>
    <w:rsid w:val="00F23133"/>
    <w:rsid w:val="00F25756"/>
    <w:rsid w:val="00F25B7B"/>
    <w:rsid w:val="00F267A8"/>
    <w:rsid w:val="00F27792"/>
    <w:rsid w:val="00F31AA6"/>
    <w:rsid w:val="00F37E1B"/>
    <w:rsid w:val="00F40F81"/>
    <w:rsid w:val="00F47058"/>
    <w:rsid w:val="00F47E34"/>
    <w:rsid w:val="00F541E9"/>
    <w:rsid w:val="00F550F1"/>
    <w:rsid w:val="00F56347"/>
    <w:rsid w:val="00F6014C"/>
    <w:rsid w:val="00F63399"/>
    <w:rsid w:val="00F6792F"/>
    <w:rsid w:val="00F6793A"/>
    <w:rsid w:val="00F7347B"/>
    <w:rsid w:val="00F736D1"/>
    <w:rsid w:val="00F74892"/>
    <w:rsid w:val="00F74EE7"/>
    <w:rsid w:val="00F766A3"/>
    <w:rsid w:val="00F77968"/>
    <w:rsid w:val="00F94C58"/>
    <w:rsid w:val="00F96268"/>
    <w:rsid w:val="00F9709F"/>
    <w:rsid w:val="00FA11E8"/>
    <w:rsid w:val="00FA219A"/>
    <w:rsid w:val="00FA49DD"/>
    <w:rsid w:val="00FA4CB9"/>
    <w:rsid w:val="00FB359E"/>
    <w:rsid w:val="00FB6723"/>
    <w:rsid w:val="00FB69BB"/>
    <w:rsid w:val="00FC0CAF"/>
    <w:rsid w:val="00FC2CF7"/>
    <w:rsid w:val="00FC31E6"/>
    <w:rsid w:val="00FC4BA8"/>
    <w:rsid w:val="00FC5F49"/>
    <w:rsid w:val="00FD010E"/>
    <w:rsid w:val="00FD1C97"/>
    <w:rsid w:val="00FD52BC"/>
    <w:rsid w:val="00FD75D0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78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561547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561547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561547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1547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basedOn w:val="DefaultParagraphFont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DefaultParagraphFont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61547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61547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561547"/>
    <w:pPr>
      <w:jc w:val="center"/>
    </w:pPr>
    <w:rPr>
      <w:rFonts w:ascii="Calibri" w:hAnsi="Calibri" w:cs="Arial"/>
    </w:rPr>
  </w:style>
  <w:style w:type="paragraph" w:styleId="Footer">
    <w:name w:val="footer"/>
    <w:basedOn w:val="Normal"/>
    <w:rsid w:val="00561547"/>
    <w:pPr>
      <w:tabs>
        <w:tab w:val="center" w:pos="4153"/>
        <w:tab w:val="right" w:pos="8306"/>
      </w:tabs>
    </w:pPr>
    <w:rPr>
      <w:rFonts w:ascii="Calibri" w:hAnsi="Calibri"/>
    </w:rPr>
  </w:style>
  <w:style w:type="paragraph" w:customStyle="1" w:styleId="Calibri12ptbold">
    <w:name w:val="Calibri 12 pt bold"/>
    <w:basedOn w:val="Calibri"/>
    <w:qFormat/>
    <w:rsid w:val="00561547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">
    <w:name w:val="Calibri"/>
    <w:aliases w:val="12 pt"/>
    <w:qFormat/>
    <w:rsid w:val="00561547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bullets">
    <w:name w:val="bullets"/>
    <w:basedOn w:val="Normal"/>
    <w:rsid w:val="00FB359E"/>
    <w:pPr>
      <w:numPr>
        <w:numId w:val="1"/>
      </w:numPr>
      <w:spacing w:before="0"/>
      <w:ind w:left="397" w:hanging="397"/>
    </w:pPr>
    <w:rPr>
      <w:rFonts w:ascii="Calibri" w:hAnsi="Calibri"/>
      <w:color w:val="000000"/>
      <w:sz w:val="24"/>
      <w:lang w:val="en-US"/>
    </w:rPr>
  </w:style>
  <w:style w:type="paragraph" w:customStyle="1" w:styleId="bulletslast">
    <w:name w:val="bullets last"/>
    <w:basedOn w:val="bullets"/>
    <w:qFormat/>
    <w:rsid w:val="00FB359E"/>
    <w:pPr>
      <w:numPr>
        <w:numId w:val="2"/>
      </w:numPr>
      <w:spacing w:after="120"/>
      <w:ind w:left="397" w:hanging="397"/>
    </w:pPr>
  </w:style>
  <w:style w:type="paragraph" w:customStyle="1" w:styleId="Calibri12bodynext">
    <w:name w:val="Calibri 12 body next"/>
    <w:basedOn w:val="Calibri"/>
    <w:next w:val="bullets"/>
    <w:qFormat/>
    <w:rsid w:val="00561547"/>
    <w:pPr>
      <w:keepNext/>
      <w:spacing w:after="0"/>
    </w:pPr>
  </w:style>
  <w:style w:type="paragraph" w:customStyle="1" w:styleId="Calibriinstruction">
    <w:name w:val="Calibri instruction"/>
    <w:basedOn w:val="Calibri"/>
    <w:qFormat/>
    <w:rsid w:val="00D90BFB"/>
    <w:rPr>
      <w:rFonts w:ascii="Calibri Light" w:hAnsi="Calibri Ligh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78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561547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561547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561547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1547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basedOn w:val="DefaultParagraphFont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DefaultParagraphFont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61547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61547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561547"/>
    <w:pPr>
      <w:jc w:val="center"/>
    </w:pPr>
    <w:rPr>
      <w:rFonts w:ascii="Calibri" w:hAnsi="Calibri" w:cs="Arial"/>
    </w:rPr>
  </w:style>
  <w:style w:type="paragraph" w:styleId="Footer">
    <w:name w:val="footer"/>
    <w:basedOn w:val="Normal"/>
    <w:rsid w:val="00561547"/>
    <w:pPr>
      <w:tabs>
        <w:tab w:val="center" w:pos="4153"/>
        <w:tab w:val="right" w:pos="8306"/>
      </w:tabs>
    </w:pPr>
    <w:rPr>
      <w:rFonts w:ascii="Calibri" w:hAnsi="Calibri"/>
    </w:rPr>
  </w:style>
  <w:style w:type="paragraph" w:customStyle="1" w:styleId="Calibri12ptbold">
    <w:name w:val="Calibri 12 pt bold"/>
    <w:basedOn w:val="Calibri"/>
    <w:qFormat/>
    <w:rsid w:val="00561547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">
    <w:name w:val="Calibri"/>
    <w:aliases w:val="12 pt"/>
    <w:qFormat/>
    <w:rsid w:val="00561547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bullets">
    <w:name w:val="bullets"/>
    <w:basedOn w:val="Normal"/>
    <w:rsid w:val="00FB359E"/>
    <w:pPr>
      <w:numPr>
        <w:numId w:val="1"/>
      </w:numPr>
      <w:spacing w:before="0"/>
      <w:ind w:left="397" w:hanging="397"/>
    </w:pPr>
    <w:rPr>
      <w:rFonts w:ascii="Calibri" w:hAnsi="Calibri"/>
      <w:color w:val="000000"/>
      <w:sz w:val="24"/>
      <w:lang w:val="en-US"/>
    </w:rPr>
  </w:style>
  <w:style w:type="paragraph" w:customStyle="1" w:styleId="bulletslast">
    <w:name w:val="bullets last"/>
    <w:basedOn w:val="bullets"/>
    <w:qFormat/>
    <w:rsid w:val="00FB359E"/>
    <w:pPr>
      <w:numPr>
        <w:numId w:val="2"/>
      </w:numPr>
      <w:spacing w:after="120"/>
      <w:ind w:left="397" w:hanging="397"/>
    </w:pPr>
  </w:style>
  <w:style w:type="paragraph" w:customStyle="1" w:styleId="Calibri12bodynext">
    <w:name w:val="Calibri 12 body next"/>
    <w:basedOn w:val="Calibri"/>
    <w:next w:val="bullets"/>
    <w:qFormat/>
    <w:rsid w:val="00561547"/>
    <w:pPr>
      <w:keepNext/>
      <w:spacing w:after="0"/>
    </w:pPr>
  </w:style>
  <w:style w:type="paragraph" w:customStyle="1" w:styleId="Calibriinstruction">
    <w:name w:val="Calibri instruction"/>
    <w:basedOn w:val="Calibri"/>
    <w:qFormat/>
    <w:rsid w:val="00D90BFB"/>
    <w:rPr>
      <w:rFonts w:ascii="Calibri Light" w:hAnsi="Calibri Ligh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BD374C-33D6-49F1-83D2-19EEE0D0C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3195F-E0D0-467D-B79D-09E637722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9C80D-9C63-40D8-9BDE-4926C87A2464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microsoft.com/sharepoint/v3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record form</vt:lpstr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record form</dc:title>
  <dc:creator>DTWD</dc:creator>
  <cp:keywords>job interview, employer resource, template, preparation, jswa</cp:keywords>
  <cp:lastModifiedBy>Anita Lilford</cp:lastModifiedBy>
  <cp:revision>25</cp:revision>
  <cp:lastPrinted>2007-05-30T06:20:00Z</cp:lastPrinted>
  <dcterms:created xsi:type="dcterms:W3CDTF">2018-02-15T02:40:00Z</dcterms:created>
  <dcterms:modified xsi:type="dcterms:W3CDTF">2018-03-28T06:47:00Z</dcterms:modified>
</cp:coreProperties>
</file>